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E550" w14:textId="67777322" w:rsidR="00177A0D" w:rsidRPr="00177A0D" w:rsidRDefault="00177A0D" w:rsidP="00177A0D">
      <w:pPr>
        <w:pStyle w:val="Heading1"/>
        <w:spacing w:before="79" w:line="398" w:lineRule="auto"/>
        <w:ind w:right="315" w:firstLine="1403"/>
        <w:rPr>
          <w:rStyle w:val="Heading2Char"/>
        </w:rPr>
      </w:pPr>
      <w:r w:rsidRPr="00177A0D">
        <w:rPr>
          <w:rStyle w:val="TitleChar"/>
          <w:sz w:val="44"/>
          <w:szCs w:val="44"/>
        </w:rPr>
        <w:t>HHS Summer Funding for Faculty Research</w:t>
      </w:r>
      <w:r w:rsidRPr="00177A0D">
        <w:rPr>
          <w:sz w:val="28"/>
          <w:szCs w:val="28"/>
        </w:rPr>
        <w:t xml:space="preserve"> </w:t>
      </w:r>
      <w:r w:rsidRPr="00177A0D">
        <w:rPr>
          <w:rStyle w:val="Heading2Char"/>
        </w:rPr>
        <w:t>Background &amp; Eligibility:</w:t>
      </w:r>
    </w:p>
    <w:p w14:paraId="751C1EAD" w14:textId="77777777" w:rsidR="00177A0D" w:rsidRDefault="00177A0D" w:rsidP="00177A0D">
      <w:pPr>
        <w:spacing w:before="1" w:line="259" w:lineRule="auto"/>
        <w:ind w:left="100" w:right="315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competition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being</w:t>
      </w:r>
      <w:r>
        <w:rPr>
          <w:spacing w:val="-5"/>
          <w:sz w:val="24"/>
        </w:rPr>
        <w:t xml:space="preserve"> </w:t>
      </w:r>
      <w:r>
        <w:rPr>
          <w:sz w:val="24"/>
        </w:rPr>
        <w:t>supported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Penny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Family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Faculty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First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Endowment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The endowed fund is intended “to allow one faculty member each summer term to participate in</w:t>
      </w:r>
    </w:p>
    <w:p w14:paraId="52D1D359" w14:textId="77777777" w:rsidR="00177A0D" w:rsidRDefault="00177A0D" w:rsidP="00177A0D">
      <w:pPr>
        <w:pStyle w:val="BodyText"/>
        <w:spacing w:line="259" w:lineRule="auto"/>
        <w:ind w:right="315"/>
      </w:pPr>
      <w:r>
        <w:t>individual</w:t>
      </w:r>
      <w:r>
        <w:rPr>
          <w:spacing w:val="-4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pursue</w:t>
      </w:r>
      <w:r>
        <w:rPr>
          <w:spacing w:val="-5"/>
        </w:rPr>
        <w:t xml:space="preserve"> </w:t>
      </w:r>
      <w:r>
        <w:t>creative</w:t>
      </w:r>
      <w:r>
        <w:rPr>
          <w:spacing w:val="-5"/>
        </w:rPr>
        <w:t xml:space="preserve"> </w:t>
      </w:r>
      <w:r>
        <w:t>projects”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invites</w:t>
      </w:r>
      <w:r>
        <w:rPr>
          <w:spacing w:val="-5"/>
        </w:rPr>
        <w:t xml:space="preserve"> </w:t>
      </w:r>
      <w:r>
        <w:t>applications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“full-time tenure-stream faculty members in the School of Health and Human Sciences.”</w:t>
      </w:r>
    </w:p>
    <w:p w14:paraId="56A5EAF3" w14:textId="77777777" w:rsidR="00177A0D" w:rsidRDefault="00177A0D" w:rsidP="00177A0D">
      <w:pPr>
        <w:pStyle w:val="BodyText"/>
        <w:spacing w:before="159" w:line="259" w:lineRule="auto"/>
        <w:ind w:right="315"/>
      </w:pPr>
      <w:r>
        <w:t>In</w:t>
      </w:r>
      <w:r>
        <w:rPr>
          <w:spacing w:val="-4"/>
        </w:rPr>
        <w:t xml:space="preserve"> </w:t>
      </w:r>
      <w:r>
        <w:t>addition,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HHS</w:t>
      </w:r>
      <w:r>
        <w:rPr>
          <w:spacing w:val="-3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allows,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t>to receive summer funding using internal resources. The same criteria will be applied.</w:t>
      </w:r>
    </w:p>
    <w:p w14:paraId="36336284" w14:textId="77777777" w:rsidR="00177A0D" w:rsidRDefault="00177A0D" w:rsidP="00177A0D">
      <w:pPr>
        <w:spacing w:before="158"/>
        <w:ind w:left="10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award</w:t>
      </w:r>
      <w:r>
        <w:rPr>
          <w:spacing w:val="-1"/>
          <w:sz w:val="24"/>
        </w:rPr>
        <w:t xml:space="preserve"> </w:t>
      </w:r>
      <w:r>
        <w:rPr>
          <w:sz w:val="24"/>
        </w:rPr>
        <w:t>will be</w:t>
      </w:r>
      <w:r>
        <w:rPr>
          <w:spacing w:val="-1"/>
          <w:sz w:val="24"/>
        </w:rPr>
        <w:t xml:space="preserve"> </w:t>
      </w:r>
      <w:r>
        <w:rPr>
          <w:sz w:val="24"/>
        </w:rPr>
        <w:t>paid</w:t>
      </w:r>
      <w:r>
        <w:rPr>
          <w:spacing w:val="-1"/>
          <w:sz w:val="24"/>
        </w:rPr>
        <w:t xml:space="preserve"> </w:t>
      </w:r>
      <w:r>
        <w:rPr>
          <w:sz w:val="24"/>
        </w:rPr>
        <w:t>as summer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salary </w:t>
      </w:r>
      <w:r>
        <w:rPr>
          <w:b/>
          <w:sz w:val="24"/>
        </w:rPr>
        <w:t>(maximum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$4,000)</w:t>
      </w:r>
      <w:r>
        <w:rPr>
          <w:sz w:val="24"/>
        </w:rPr>
        <w:t>.</w:t>
      </w:r>
      <w:r>
        <w:rPr>
          <w:spacing w:val="44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such,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all </w:t>
      </w:r>
      <w:r>
        <w:rPr>
          <w:spacing w:val="-2"/>
          <w:sz w:val="24"/>
        </w:rPr>
        <w:t>relevant</w:t>
      </w:r>
    </w:p>
    <w:p w14:paraId="6C572D8E" w14:textId="77777777" w:rsidR="00177A0D" w:rsidRDefault="00177A0D" w:rsidP="00177A0D">
      <w:pPr>
        <w:pStyle w:val="BodyText"/>
        <w:spacing w:before="22" w:line="259" w:lineRule="auto"/>
        <w:ind w:right="31"/>
      </w:pPr>
      <w:r>
        <w:t>University</w:t>
      </w:r>
      <w:r>
        <w:rPr>
          <w:spacing w:val="-6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salary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followed.</w:t>
      </w:r>
      <w:r>
        <w:rPr>
          <w:spacing w:val="40"/>
        </w:rPr>
        <w:t xml:space="preserve"> </w:t>
      </w:r>
      <w:r>
        <w:t>Specifically,</w:t>
      </w:r>
      <w:r>
        <w:rPr>
          <w:spacing w:val="-6"/>
        </w:rPr>
        <w:t xml:space="preserve"> </w:t>
      </w:r>
      <w:r>
        <w:t>recipients</w:t>
      </w:r>
      <w:r>
        <w:rPr>
          <w:spacing w:val="-7"/>
        </w:rPr>
        <w:t xml:space="preserve"> </w:t>
      </w:r>
      <w:r>
        <w:t>cannot</w:t>
      </w:r>
      <w:r>
        <w:rPr>
          <w:spacing w:val="-6"/>
        </w:rPr>
        <w:t xml:space="preserve"> </w:t>
      </w:r>
      <w:r>
        <w:t>exceed 100% of their available summer salary. Thus, applicants must affirm that their total pay for</w:t>
      </w:r>
    </w:p>
    <w:p w14:paraId="677B84FD" w14:textId="77777777" w:rsidR="00177A0D" w:rsidRDefault="00177A0D" w:rsidP="00177A0D">
      <w:pPr>
        <w:pStyle w:val="BodyText"/>
        <w:spacing w:line="259" w:lineRule="auto"/>
        <w:ind w:right="195"/>
      </w:pPr>
      <w:r>
        <w:t>summer</w:t>
      </w:r>
      <w:r>
        <w:rPr>
          <w:spacing w:val="-3"/>
        </w:rPr>
        <w:t xml:space="preserve"> </w:t>
      </w:r>
      <w:r>
        <w:t>teaching,</w:t>
      </w:r>
      <w:r>
        <w:rPr>
          <w:spacing w:val="-3"/>
        </w:rPr>
        <w:t xml:space="preserve"> </w:t>
      </w:r>
      <w:r>
        <w:t>summer</w:t>
      </w:r>
      <w:r>
        <w:rPr>
          <w:spacing w:val="-3"/>
        </w:rPr>
        <w:t xml:space="preserve"> </w:t>
      </w:r>
      <w:r>
        <w:t>effort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internal</w:t>
      </w:r>
      <w:r>
        <w:rPr>
          <w:spacing w:val="-3"/>
        </w:rPr>
        <w:t xml:space="preserve"> </w:t>
      </w:r>
      <w:r>
        <w:t>grants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external</w:t>
      </w:r>
      <w:r>
        <w:rPr>
          <w:spacing w:val="-3"/>
        </w:rPr>
        <w:t xml:space="preserve"> </w:t>
      </w:r>
      <w:r>
        <w:t>grants,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summer does not exceed their summer</w:t>
      </w:r>
      <w:r>
        <w:rPr>
          <w:spacing w:val="-1"/>
        </w:rPr>
        <w:t xml:space="preserve"> </w:t>
      </w:r>
      <w:r>
        <w:t>cap.</w:t>
      </w:r>
      <w:r>
        <w:rPr>
          <w:spacing w:val="40"/>
        </w:rPr>
        <w:t xml:space="preserve"> </w:t>
      </w:r>
      <w:r>
        <w:t>For 9-month faculty, the summer cap is 33.33% of their 9-month salary.</w:t>
      </w:r>
      <w:r>
        <w:rPr>
          <w:spacing w:val="80"/>
        </w:rPr>
        <w:t xml:space="preserve"> </w:t>
      </w:r>
      <w:r>
        <w:t>For 10-month faculty, the summer cap is 20% of their 10-month salary. By default, faculty with a 12-month appointment are ineligible.</w:t>
      </w:r>
    </w:p>
    <w:p w14:paraId="53697C28" w14:textId="77777777" w:rsidR="00177A0D" w:rsidRDefault="00177A0D" w:rsidP="00177A0D">
      <w:pPr>
        <w:pStyle w:val="BodyText"/>
        <w:spacing w:line="259" w:lineRule="auto"/>
        <w:ind w:right="195"/>
      </w:pPr>
    </w:p>
    <w:p w14:paraId="08A9C70A" w14:textId="05A0D728" w:rsidR="00177A0D" w:rsidRPr="00177A0D" w:rsidRDefault="00177A0D" w:rsidP="00177A0D">
      <w:pPr>
        <w:pStyle w:val="Heading3"/>
      </w:pPr>
      <w:r w:rsidRPr="00177A0D">
        <w:t xml:space="preserve">Deadline to Apply: February </w:t>
      </w:r>
      <w:r w:rsidR="00175428">
        <w:t>9</w:t>
      </w:r>
      <w:r w:rsidRPr="00177A0D">
        <w:t>, 202</w:t>
      </w:r>
      <w:r w:rsidR="00175428">
        <w:t>6</w:t>
      </w:r>
    </w:p>
    <w:p w14:paraId="0F5D0C3B" w14:textId="77777777" w:rsidR="00177A0D" w:rsidRPr="00177A0D" w:rsidRDefault="00177A0D" w:rsidP="00177A0D"/>
    <w:p w14:paraId="74457809" w14:textId="17FF072F" w:rsidR="00177A0D" w:rsidRPr="00177A0D" w:rsidRDefault="00177A0D" w:rsidP="00177A0D">
      <w:pPr>
        <w:pStyle w:val="Heading2"/>
        <w:rPr>
          <w:bCs/>
        </w:rPr>
      </w:pPr>
      <w:r w:rsidRPr="00177A0D">
        <w:rPr>
          <w:bCs/>
        </w:rPr>
        <w:t>Application</w:t>
      </w:r>
      <w:r w:rsidRPr="00177A0D">
        <w:rPr>
          <w:bCs/>
          <w:spacing w:val="-7"/>
        </w:rPr>
        <w:t xml:space="preserve"> </w:t>
      </w:r>
      <w:r w:rsidRPr="00177A0D">
        <w:rPr>
          <w:bCs/>
        </w:rPr>
        <w:t>Process</w:t>
      </w:r>
      <w:r w:rsidRPr="00177A0D">
        <w:rPr>
          <w:bCs/>
          <w:spacing w:val="-7"/>
        </w:rPr>
        <w:t xml:space="preserve"> </w:t>
      </w:r>
      <w:r w:rsidRPr="00177A0D">
        <w:rPr>
          <w:bCs/>
        </w:rPr>
        <w:t>Via</w:t>
      </w:r>
      <w:r w:rsidRPr="00177A0D">
        <w:rPr>
          <w:bCs/>
          <w:spacing w:val="-7"/>
        </w:rPr>
        <w:t xml:space="preserve"> </w:t>
      </w:r>
      <w:hyperlink r:id="rId11">
        <w:r w:rsidRPr="00177A0D">
          <w:rPr>
            <w:bCs/>
            <w:color w:val="0562C1"/>
            <w:u w:val="single" w:color="0562C1"/>
          </w:rPr>
          <w:t>InfoReady</w:t>
        </w:r>
        <w:r w:rsidRPr="00177A0D">
          <w:rPr>
            <w:bCs/>
            <w:color w:val="0562C1"/>
            <w:spacing w:val="-7"/>
            <w:u w:val="single" w:color="0562C1"/>
          </w:rPr>
          <w:t xml:space="preserve"> </w:t>
        </w:r>
        <w:r w:rsidRPr="00177A0D">
          <w:rPr>
            <w:bCs/>
            <w:color w:val="0562C1"/>
            <w:u w:val="single" w:color="0562C1"/>
          </w:rPr>
          <w:t>Review</w:t>
        </w:r>
        <w:r w:rsidRPr="00177A0D">
          <w:rPr>
            <w:bCs/>
            <w:color w:val="0562C1"/>
            <w:spacing w:val="-7"/>
            <w:u w:val="single" w:color="0562C1"/>
          </w:rPr>
          <w:t xml:space="preserve"> </w:t>
        </w:r>
        <w:r w:rsidRPr="00177A0D">
          <w:rPr>
            <w:bCs/>
            <w:color w:val="0562C1"/>
            <w:spacing w:val="-2"/>
            <w:u w:val="single" w:color="0562C1"/>
          </w:rPr>
          <w:t>Platform</w:t>
        </w:r>
      </w:hyperlink>
      <w:r>
        <w:rPr>
          <w:bCs/>
          <w:color w:val="0562C1"/>
          <w:spacing w:val="-2"/>
          <w:u w:val="single" w:color="0562C1"/>
        </w:rPr>
        <w:t>:</w:t>
      </w:r>
    </w:p>
    <w:p w14:paraId="281AF452" w14:textId="77777777" w:rsidR="00177A0D" w:rsidRDefault="00177A0D" w:rsidP="00177A0D">
      <w:pPr>
        <w:pStyle w:val="BodyText"/>
        <w:spacing w:before="180" w:line="259" w:lineRule="auto"/>
        <w:ind w:right="195"/>
      </w:pPr>
      <w:r>
        <w:t xml:space="preserve">Submit a 1-page description of </w:t>
      </w:r>
      <w:r>
        <w:rPr>
          <w:b/>
        </w:rPr>
        <w:t xml:space="preserve">(a) </w:t>
      </w:r>
      <w:r>
        <w:t>the scholarly</w:t>
      </w:r>
      <w:r>
        <w:rPr>
          <w:vertAlign w:val="superscript"/>
        </w:rPr>
        <w:t>1</w:t>
      </w:r>
      <w:r>
        <w:t xml:space="preserve"> project or projects that will be completed during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summer</w:t>
      </w:r>
      <w:r>
        <w:rPr>
          <w:spacing w:val="-5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important/significant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b/>
        </w:rPr>
        <w:t>(b)</w:t>
      </w:r>
      <w:r>
        <w:rPr>
          <w:b/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 work will meaningfully facilitate, expedite, or otherwise advance the applicant’s research,</w:t>
      </w:r>
    </w:p>
    <w:p w14:paraId="2D1BBBCA" w14:textId="77777777" w:rsidR="00177A0D" w:rsidRDefault="00177A0D" w:rsidP="00177A0D">
      <w:pPr>
        <w:pStyle w:val="BodyText"/>
        <w:spacing w:line="259" w:lineRule="auto"/>
        <w:ind w:right="403"/>
        <w:jc w:val="both"/>
      </w:pPr>
      <w:r>
        <w:t>publications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efforts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secure</w:t>
      </w:r>
      <w:r>
        <w:rPr>
          <w:spacing w:val="-5"/>
        </w:rPr>
        <w:t xml:space="preserve"> </w:t>
      </w:r>
      <w:r>
        <w:t>external</w:t>
      </w:r>
      <w:r>
        <w:rPr>
          <w:spacing w:val="-3"/>
        </w:rPr>
        <w:t xml:space="preserve"> </w:t>
      </w:r>
      <w:r>
        <w:t>funding.</w:t>
      </w:r>
      <w:r>
        <w:rPr>
          <w:spacing w:val="40"/>
        </w:rPr>
        <w:t xml:space="preserve"> </w:t>
      </w:r>
      <w:r>
        <w:t>Examples</w:t>
      </w:r>
      <w:r>
        <w:rPr>
          <w:spacing w:val="-3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to making</w:t>
      </w:r>
      <w:r>
        <w:rPr>
          <w:spacing w:val="-1"/>
        </w:rPr>
        <w:t xml:space="preserve"> </w:t>
      </w:r>
      <w:r>
        <w:t>substantial</w:t>
      </w:r>
      <w:r>
        <w:rPr>
          <w:spacing w:val="-2"/>
        </w:rPr>
        <w:t xml:space="preserve"> </w:t>
      </w:r>
      <w:r>
        <w:t>progress</w:t>
      </w:r>
      <w:r>
        <w:rPr>
          <w:spacing w:val="-2"/>
        </w:rPr>
        <w:t xml:space="preserve"> </w:t>
      </w:r>
      <w:r>
        <w:t>on:</w:t>
      </w:r>
      <w:r>
        <w:rPr>
          <w:spacing w:val="-1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manuscript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scholarly</w:t>
      </w:r>
      <w:r>
        <w:rPr>
          <w:spacing w:val="-1"/>
        </w:rPr>
        <w:t xml:space="preserve"> </w:t>
      </w:r>
      <w:r>
        <w:t>output;</w:t>
      </w:r>
      <w:r>
        <w:rPr>
          <w:spacing w:val="-2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collection, coding, scoring and/or analysis that will eventually lead to a scholarly output; (3) facilitating</w:t>
      </w:r>
    </w:p>
    <w:p w14:paraId="1C001199" w14:textId="77777777" w:rsidR="00177A0D" w:rsidRDefault="00177A0D" w:rsidP="00177A0D">
      <w:pPr>
        <w:pStyle w:val="BodyText"/>
        <w:spacing w:line="259" w:lineRule="auto"/>
        <w:ind w:right="463"/>
        <w:jc w:val="both"/>
      </w:pPr>
      <w:r>
        <w:t>relationships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partners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future</w:t>
      </w:r>
      <w:r>
        <w:rPr>
          <w:spacing w:val="-6"/>
        </w:rPr>
        <w:t xml:space="preserve"> </w:t>
      </w:r>
      <w:r>
        <w:t>scholarly products; (4) an external grant application to support future scholarly activity; (5)</w:t>
      </w:r>
    </w:p>
    <w:p w14:paraId="49AFCC8F" w14:textId="77777777" w:rsidR="00177A0D" w:rsidRDefault="00177A0D" w:rsidP="00177A0D">
      <w:pPr>
        <w:pStyle w:val="BodyText"/>
        <w:spacing w:line="259" w:lineRule="auto"/>
        <w:ind w:right="732"/>
        <w:jc w:val="both"/>
      </w:pPr>
      <w:r>
        <w:t>designing/revising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intervention,</w:t>
      </w:r>
      <w:r>
        <w:rPr>
          <w:spacing w:val="-3"/>
        </w:rPr>
        <w:t xml:space="preserve"> </w:t>
      </w:r>
      <w:r>
        <w:t>program,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tool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future</w:t>
      </w:r>
      <w:r>
        <w:rPr>
          <w:spacing w:val="-5"/>
        </w:rPr>
        <w:t xml:space="preserve"> </w:t>
      </w:r>
      <w:r>
        <w:t>scholarly</w:t>
      </w:r>
      <w:r>
        <w:rPr>
          <w:spacing w:val="-3"/>
        </w:rPr>
        <w:t xml:space="preserve"> </w:t>
      </w:r>
      <w:r>
        <w:t>work;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(6) learning a new research skill/method/tool for use in future scholarly work.</w:t>
      </w:r>
    </w:p>
    <w:p w14:paraId="784769B4" w14:textId="77777777" w:rsidR="00177A0D" w:rsidRDefault="00177A0D" w:rsidP="00177A0D">
      <w:pPr>
        <w:pStyle w:val="BodyText"/>
        <w:spacing w:before="159" w:line="259" w:lineRule="auto"/>
      </w:pPr>
      <w:r>
        <w:t>Applications</w:t>
      </w:r>
      <w:r>
        <w:rPr>
          <w:spacing w:val="-8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use</w:t>
      </w:r>
      <w:r>
        <w:rPr>
          <w:spacing w:val="-16"/>
        </w:rPr>
        <w:t xml:space="preserve"> </w:t>
      </w:r>
      <w:r>
        <w:t>Arial</w:t>
      </w:r>
      <w:r>
        <w:rPr>
          <w:spacing w:val="-4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pt</w:t>
      </w:r>
      <w:r>
        <w:rPr>
          <w:spacing w:val="-4"/>
        </w:rPr>
        <w:t xml:space="preserve"> </w:t>
      </w:r>
      <w:r>
        <w:t>font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larger,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single</w:t>
      </w:r>
      <w:r>
        <w:rPr>
          <w:spacing w:val="-5"/>
        </w:rPr>
        <w:t xml:space="preserve"> </w:t>
      </w:r>
      <w:r>
        <w:t>spaced,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.5-inch</w:t>
      </w:r>
      <w:r>
        <w:rPr>
          <w:spacing w:val="-5"/>
        </w:rPr>
        <w:t xml:space="preserve"> </w:t>
      </w:r>
      <w:r>
        <w:t>margins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 xml:space="preserve">all </w:t>
      </w:r>
      <w:r>
        <w:rPr>
          <w:spacing w:val="-2"/>
        </w:rPr>
        <w:t>sides.</w:t>
      </w:r>
    </w:p>
    <w:p w14:paraId="66AF23D6" w14:textId="77777777" w:rsidR="00177A0D" w:rsidRDefault="00177A0D" w:rsidP="00177A0D">
      <w:pPr>
        <w:pStyle w:val="BodyText"/>
        <w:spacing w:before="160"/>
      </w:pPr>
      <w:r>
        <w:t>The</w:t>
      </w:r>
      <w:r>
        <w:rPr>
          <w:spacing w:val="-3"/>
        </w:rPr>
        <w:t xml:space="preserve"> </w:t>
      </w:r>
      <w:r>
        <w:t>total limit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part a</w:t>
      </w:r>
      <w:r>
        <w:rPr>
          <w:spacing w:val="-1"/>
        </w:rPr>
        <w:t xml:space="preserve"> </w:t>
      </w:r>
      <w:r>
        <w:t>and b</w:t>
      </w:r>
      <w:r>
        <w:rPr>
          <w:spacing w:val="-1"/>
        </w:rPr>
        <w:t xml:space="preserve"> </w:t>
      </w:r>
      <w:r>
        <w:t xml:space="preserve">is 1 </w:t>
      </w:r>
      <w:r>
        <w:rPr>
          <w:spacing w:val="-4"/>
        </w:rPr>
        <w:t>page.</w:t>
      </w:r>
    </w:p>
    <w:p w14:paraId="12CB533C" w14:textId="77777777" w:rsidR="00177A0D" w:rsidRDefault="00177A0D" w:rsidP="00177A0D">
      <w:pPr>
        <w:pStyle w:val="BodyText"/>
        <w:spacing w:before="182"/>
      </w:pPr>
    </w:p>
    <w:p w14:paraId="75B3C0E4" w14:textId="77777777" w:rsidR="00177A0D" w:rsidRDefault="00177A0D" w:rsidP="00177A0D">
      <w:pPr>
        <w:pStyle w:val="BodyText"/>
        <w:spacing w:before="182"/>
      </w:pPr>
    </w:p>
    <w:p w14:paraId="597D2EC6" w14:textId="77777777" w:rsidR="00177A0D" w:rsidRDefault="00177A0D" w:rsidP="00177A0D">
      <w:pPr>
        <w:pStyle w:val="BodyText"/>
        <w:spacing w:before="182"/>
      </w:pPr>
    </w:p>
    <w:p w14:paraId="67FEB5E9" w14:textId="32D35EB3" w:rsidR="00177A0D" w:rsidRDefault="00177A0D" w:rsidP="00177A0D">
      <w:pPr>
        <w:pStyle w:val="BodyText"/>
        <w:spacing w:before="182"/>
      </w:pPr>
      <w:r>
        <w:lastRenderedPageBreak/>
        <w:t>Applications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screened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forwarded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review</w:t>
      </w:r>
      <w:r>
        <w:rPr>
          <w:spacing w:val="-2"/>
        </w:rPr>
        <w:t xml:space="preserve"> committee.</w:t>
      </w:r>
    </w:p>
    <w:p w14:paraId="31959E70" w14:textId="77777777" w:rsidR="00177A0D" w:rsidRDefault="00177A0D" w:rsidP="00177A0D">
      <w:pPr>
        <w:pStyle w:val="ListParagraph"/>
        <w:numPr>
          <w:ilvl w:val="0"/>
          <w:numId w:val="2"/>
        </w:numPr>
        <w:tabs>
          <w:tab w:val="left" w:pos="820"/>
        </w:tabs>
        <w:spacing w:before="182"/>
        <w:contextualSpacing w:val="0"/>
        <w:rPr>
          <w:sz w:val="24"/>
        </w:rPr>
      </w:pP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2"/>
          <w:sz w:val="24"/>
        </w:rPr>
        <w:t xml:space="preserve"> </w:t>
      </w:r>
      <w:r>
        <w:rPr>
          <w:sz w:val="24"/>
        </w:rPr>
        <w:t>that are not</w:t>
      </w:r>
      <w:r>
        <w:rPr>
          <w:spacing w:val="-1"/>
          <w:sz w:val="24"/>
        </w:rPr>
        <w:t xml:space="preserve"> </w:t>
      </w:r>
      <w:r>
        <w:rPr>
          <w:sz w:val="24"/>
        </w:rPr>
        <w:t>consistent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directions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disqualified.</w:t>
      </w:r>
    </w:p>
    <w:p w14:paraId="3ADA9603" w14:textId="08344F4B" w:rsidR="00177A0D" w:rsidRPr="00177A0D" w:rsidRDefault="00177A0D" w:rsidP="00177A0D">
      <w:pPr>
        <w:pStyle w:val="ListParagraph"/>
        <w:numPr>
          <w:ilvl w:val="0"/>
          <w:numId w:val="2"/>
        </w:numPr>
        <w:tabs>
          <w:tab w:val="left" w:pos="820"/>
        </w:tabs>
        <w:spacing w:before="24"/>
        <w:contextualSpacing w:val="0"/>
        <w:rPr>
          <w:sz w:val="24"/>
        </w:rPr>
      </w:pP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applicants</w:t>
      </w:r>
      <w:r>
        <w:rPr>
          <w:spacing w:val="-2"/>
          <w:sz w:val="24"/>
        </w:rPr>
        <w:t xml:space="preserve"> </w:t>
      </w:r>
      <w:r>
        <w:rPr>
          <w:sz w:val="24"/>
        </w:rPr>
        <w:t>whose</w:t>
      </w:r>
      <w:r>
        <w:rPr>
          <w:spacing w:val="-1"/>
          <w:sz w:val="24"/>
        </w:rPr>
        <w:t xml:space="preserve"> </w:t>
      </w:r>
      <w:r>
        <w:rPr>
          <w:sz w:val="24"/>
        </w:rPr>
        <w:t>proposal exceeds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summer</w:t>
      </w:r>
      <w:r>
        <w:rPr>
          <w:spacing w:val="-3"/>
          <w:sz w:val="24"/>
        </w:rPr>
        <w:t xml:space="preserve"> </w:t>
      </w:r>
      <w:r>
        <w:rPr>
          <w:sz w:val="24"/>
        </w:rPr>
        <w:t>funding cap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disqualified.</w:t>
      </w:r>
    </w:p>
    <w:p w14:paraId="021ED387" w14:textId="77777777" w:rsidR="00177A0D" w:rsidRPr="00177A0D" w:rsidRDefault="00177A0D" w:rsidP="00B13E5B">
      <w:pPr>
        <w:pStyle w:val="ListParagraph"/>
        <w:tabs>
          <w:tab w:val="left" w:pos="820"/>
        </w:tabs>
        <w:spacing w:before="24"/>
        <w:ind w:left="820"/>
        <w:contextualSpacing w:val="0"/>
        <w:rPr>
          <w:sz w:val="24"/>
        </w:rPr>
      </w:pPr>
    </w:p>
    <w:p w14:paraId="3DDA0A8B" w14:textId="2DC35D2F" w:rsidR="00177A0D" w:rsidRDefault="00177A0D" w:rsidP="00177A0D">
      <w:pPr>
        <w:pStyle w:val="Heading3"/>
      </w:pPr>
      <w:r>
        <w:t>Applications</w:t>
      </w:r>
      <w:r>
        <w:rPr>
          <w:spacing w:val="-8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HHS</w:t>
      </w:r>
      <w:r>
        <w:rPr>
          <w:spacing w:val="-3"/>
        </w:rPr>
        <w:t xml:space="preserve"> </w:t>
      </w:r>
      <w:r>
        <w:t>Research</w:t>
      </w:r>
      <w:r>
        <w:rPr>
          <w:spacing w:val="-15"/>
        </w:rPr>
        <w:t xml:space="preserve"> </w:t>
      </w:r>
      <w:r>
        <w:t>Advisory</w:t>
      </w:r>
      <w:r>
        <w:rPr>
          <w:spacing w:val="-3"/>
        </w:rPr>
        <w:t xml:space="preserve"> </w:t>
      </w:r>
      <w:r>
        <w:rPr>
          <w:spacing w:val="-2"/>
        </w:rPr>
        <w:t>Committee.</w:t>
      </w:r>
    </w:p>
    <w:p w14:paraId="67C4E87A" w14:textId="77777777" w:rsidR="00177A0D" w:rsidRDefault="00177A0D" w:rsidP="00177A0D">
      <w:pPr>
        <w:pStyle w:val="Heading3"/>
      </w:pPr>
    </w:p>
    <w:p w14:paraId="761CA0A5" w14:textId="77777777" w:rsidR="00177A0D" w:rsidRPr="00177A0D" w:rsidRDefault="00177A0D" w:rsidP="00177A0D">
      <w:pPr>
        <w:pStyle w:val="Heading2"/>
      </w:pPr>
      <w:r w:rsidRPr="00177A0D">
        <w:t>Review</w:t>
      </w:r>
      <w:r w:rsidRPr="00177A0D">
        <w:rPr>
          <w:spacing w:val="-6"/>
        </w:rPr>
        <w:t xml:space="preserve"> </w:t>
      </w:r>
      <w:r w:rsidRPr="00177A0D">
        <w:t>Criteria:</w:t>
      </w:r>
      <w:r w:rsidRPr="00177A0D">
        <w:rPr>
          <w:position w:val="8"/>
        </w:rPr>
        <w:t>2</w:t>
      </w:r>
    </w:p>
    <w:p w14:paraId="434BC4DD" w14:textId="77777777" w:rsidR="00177A0D" w:rsidRDefault="00177A0D" w:rsidP="00177A0D">
      <w:pPr>
        <w:pStyle w:val="ListParagraph"/>
        <w:numPr>
          <w:ilvl w:val="0"/>
          <w:numId w:val="1"/>
        </w:numPr>
        <w:tabs>
          <w:tab w:val="left" w:pos="730"/>
        </w:tabs>
        <w:spacing w:before="182"/>
        <w:ind w:left="730" w:hanging="359"/>
        <w:contextualSpacing w:val="0"/>
        <w:rPr>
          <w:i/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project(s)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clear.</w:t>
      </w:r>
      <w:r>
        <w:rPr>
          <w:spacing w:val="5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goal/product/outcome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methods</w:t>
      </w:r>
      <w:r>
        <w:rPr>
          <w:i/>
          <w:spacing w:val="-3"/>
          <w:sz w:val="24"/>
        </w:rPr>
        <w:t xml:space="preserve"> </w:t>
      </w:r>
      <w:r>
        <w:rPr>
          <w:i/>
          <w:spacing w:val="-5"/>
          <w:sz w:val="24"/>
        </w:rPr>
        <w:t>to</w:t>
      </w:r>
    </w:p>
    <w:p w14:paraId="4CCC33EB" w14:textId="77777777" w:rsidR="00177A0D" w:rsidRDefault="00177A0D" w:rsidP="00177A0D">
      <w:pPr>
        <w:spacing w:before="22" w:line="259" w:lineRule="auto"/>
        <w:ind w:left="731"/>
        <w:rPr>
          <w:i/>
          <w:sz w:val="24"/>
        </w:rPr>
      </w:pPr>
      <w:r>
        <w:rPr>
          <w:i/>
          <w:sz w:val="24"/>
        </w:rPr>
        <w:t>achieve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goal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clear.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Explained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without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jargon,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readily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understandable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reviewers without knowledge of the discipline/topic.)</w:t>
      </w:r>
    </w:p>
    <w:p w14:paraId="50F08BD9" w14:textId="77777777" w:rsidR="00177A0D" w:rsidRDefault="00177A0D" w:rsidP="00177A0D">
      <w:pPr>
        <w:pStyle w:val="ListParagraph"/>
        <w:numPr>
          <w:ilvl w:val="0"/>
          <w:numId w:val="1"/>
        </w:numPr>
        <w:tabs>
          <w:tab w:val="left" w:pos="730"/>
        </w:tabs>
        <w:spacing w:line="275" w:lineRule="exact"/>
        <w:ind w:left="730" w:hanging="359"/>
        <w:contextualSpacing w:val="0"/>
        <w:rPr>
          <w:i/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importance/significance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clearly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articulated. </w:t>
      </w:r>
      <w:r>
        <w:rPr>
          <w:i/>
          <w:sz w:val="24"/>
        </w:rPr>
        <w:t>(Why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topic</w:t>
      </w:r>
    </w:p>
    <w:p w14:paraId="3731D6A1" w14:textId="77777777" w:rsidR="00177A0D" w:rsidRDefault="00177A0D" w:rsidP="00177A0D">
      <w:pPr>
        <w:spacing w:before="22" w:line="259" w:lineRule="auto"/>
        <w:ind w:left="731" w:right="31"/>
        <w:rPr>
          <w:i/>
          <w:sz w:val="24"/>
        </w:rPr>
      </w:pPr>
      <w:r>
        <w:rPr>
          <w:i/>
          <w:sz w:val="24"/>
        </w:rPr>
        <w:t>important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relation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health,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well-being,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student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success,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etc.?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Or,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what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problem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be solved, who is helped? Or what will this contribute to the field in terms of knowledge or</w:t>
      </w:r>
    </w:p>
    <w:p w14:paraId="0E03AD51" w14:textId="77777777" w:rsidR="00177A0D" w:rsidRDefault="00177A0D" w:rsidP="00177A0D">
      <w:pPr>
        <w:spacing w:line="275" w:lineRule="exact"/>
        <w:ind w:left="731"/>
        <w:rPr>
          <w:i/>
          <w:sz w:val="24"/>
        </w:rPr>
      </w:pPr>
      <w:r>
        <w:rPr>
          <w:i/>
          <w:sz w:val="24"/>
        </w:rPr>
        <w:t>methods,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etc.)</w:t>
      </w:r>
    </w:p>
    <w:p w14:paraId="3E1CB333" w14:textId="77777777" w:rsidR="00177A0D" w:rsidRDefault="00177A0D" w:rsidP="00177A0D">
      <w:pPr>
        <w:pStyle w:val="ListParagraph"/>
        <w:numPr>
          <w:ilvl w:val="0"/>
          <w:numId w:val="1"/>
        </w:numPr>
        <w:tabs>
          <w:tab w:val="left" w:pos="731"/>
        </w:tabs>
        <w:spacing w:before="21" w:line="261" w:lineRule="auto"/>
        <w:ind w:right="177"/>
        <w:contextualSpacing w:val="0"/>
        <w:rPr>
          <w:i/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proposed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feasible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completion</w:t>
      </w:r>
      <w:r>
        <w:rPr>
          <w:spacing w:val="-3"/>
          <w:sz w:val="24"/>
        </w:rPr>
        <w:t xml:space="preserve"> </w:t>
      </w:r>
      <w:r>
        <w:rPr>
          <w:sz w:val="24"/>
        </w:rPr>
        <w:t>over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summer</w:t>
      </w:r>
      <w:r>
        <w:rPr>
          <w:spacing w:val="-3"/>
          <w:sz w:val="24"/>
        </w:rPr>
        <w:t xml:space="preserve"> </w:t>
      </w:r>
      <w:r>
        <w:rPr>
          <w:sz w:val="24"/>
        </w:rPr>
        <w:t>period.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(Can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completed successfully in summer; cv demonstrates needed expertise/record of accomplishments)</w:t>
      </w:r>
    </w:p>
    <w:p w14:paraId="6E137CE6" w14:textId="77777777" w:rsidR="00177A0D" w:rsidRDefault="00177A0D" w:rsidP="00177A0D">
      <w:pPr>
        <w:pStyle w:val="ListParagraph"/>
        <w:numPr>
          <w:ilvl w:val="0"/>
          <w:numId w:val="1"/>
        </w:numPr>
        <w:tabs>
          <w:tab w:val="left" w:pos="731"/>
        </w:tabs>
        <w:spacing w:line="259" w:lineRule="auto"/>
        <w:ind w:right="650"/>
        <w:contextualSpacing w:val="0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compelling case is made that completion of the work will meaningfully facilitate, expedite,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otherwise</w:t>
      </w:r>
      <w:r>
        <w:rPr>
          <w:spacing w:val="-6"/>
          <w:sz w:val="24"/>
        </w:rPr>
        <w:t xml:space="preserve"> </w:t>
      </w:r>
      <w:r>
        <w:rPr>
          <w:sz w:val="24"/>
        </w:rPr>
        <w:t>advance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applicant’s</w:t>
      </w:r>
      <w:r>
        <w:rPr>
          <w:spacing w:val="-7"/>
          <w:sz w:val="24"/>
        </w:rPr>
        <w:t xml:space="preserve"> </w:t>
      </w:r>
      <w:r>
        <w:rPr>
          <w:sz w:val="24"/>
        </w:rPr>
        <w:t>research,</w:t>
      </w:r>
      <w:r>
        <w:rPr>
          <w:spacing w:val="-6"/>
          <w:sz w:val="24"/>
        </w:rPr>
        <w:t xml:space="preserve"> </w:t>
      </w:r>
      <w:r>
        <w:rPr>
          <w:sz w:val="24"/>
        </w:rPr>
        <w:t>publications</w:t>
      </w:r>
      <w:r>
        <w:rPr>
          <w:spacing w:val="-7"/>
          <w:sz w:val="24"/>
        </w:rPr>
        <w:t xml:space="preserve"> </w:t>
      </w:r>
      <w:r>
        <w:rPr>
          <w:sz w:val="24"/>
        </w:rPr>
        <w:t>and/or</w:t>
      </w:r>
      <w:r>
        <w:rPr>
          <w:spacing w:val="-6"/>
          <w:sz w:val="24"/>
        </w:rPr>
        <w:t xml:space="preserve"> </w:t>
      </w:r>
      <w:r>
        <w:rPr>
          <w:sz w:val="24"/>
        </w:rPr>
        <w:t>efforts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</w:p>
    <w:p w14:paraId="7CAB676E" w14:textId="77777777" w:rsidR="00177A0D" w:rsidRDefault="00177A0D" w:rsidP="00177A0D">
      <w:pPr>
        <w:spacing w:line="259" w:lineRule="auto"/>
        <w:ind w:left="731" w:right="315"/>
        <w:rPr>
          <w:i/>
          <w:sz w:val="24"/>
        </w:rPr>
      </w:pPr>
      <w:r>
        <w:rPr>
          <w:sz w:val="24"/>
        </w:rPr>
        <w:t>secure</w:t>
      </w:r>
      <w:r>
        <w:rPr>
          <w:spacing w:val="-5"/>
          <w:sz w:val="24"/>
        </w:rPr>
        <w:t xml:space="preserve"> </w:t>
      </w:r>
      <w:r>
        <w:rPr>
          <w:sz w:val="24"/>
        </w:rPr>
        <w:t>external</w:t>
      </w:r>
      <w:r>
        <w:rPr>
          <w:spacing w:val="-5"/>
          <w:sz w:val="24"/>
        </w:rPr>
        <w:t xml:space="preserve"> </w:t>
      </w:r>
      <w:r>
        <w:rPr>
          <w:sz w:val="24"/>
        </w:rPr>
        <w:t>funding.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(The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down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road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outcome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look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different/better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this support vs without it).</w:t>
      </w:r>
    </w:p>
    <w:p w14:paraId="56ABEC1C" w14:textId="77777777" w:rsidR="00177A0D" w:rsidRDefault="00177A0D" w:rsidP="00177A0D">
      <w:pPr>
        <w:pStyle w:val="BodyText"/>
        <w:spacing w:before="156"/>
      </w:pPr>
      <w:r>
        <w:rPr>
          <w:vertAlign w:val="superscript"/>
        </w:rPr>
        <w:t>1</w:t>
      </w:r>
      <w:r>
        <w:t>For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purposes,</w:t>
      </w:r>
      <w:r>
        <w:rPr>
          <w:spacing w:val="-1"/>
        </w:rPr>
        <w:t xml:space="preserve"> </w:t>
      </w:r>
      <w:r>
        <w:t>scholarly</w:t>
      </w:r>
      <w:r>
        <w:rPr>
          <w:spacing w:val="-1"/>
        </w:rPr>
        <w:t xml:space="preserve"> </w:t>
      </w:r>
      <w:r>
        <w:t>refers</w:t>
      </w:r>
      <w:r>
        <w:rPr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pursuit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basic,</w:t>
      </w:r>
      <w:r>
        <w:rPr>
          <w:spacing w:val="-1"/>
        </w:rPr>
        <w:t xml:space="preserve"> </w:t>
      </w:r>
      <w:r>
        <w:t>applied,</w:t>
      </w:r>
      <w:r>
        <w:rPr>
          <w:spacing w:val="-1"/>
        </w:rPr>
        <w:t xml:space="preserve"> </w:t>
      </w:r>
      <w:r>
        <w:t>or community</w:t>
      </w:r>
      <w:r>
        <w:rPr>
          <w:spacing w:val="-1"/>
        </w:rPr>
        <w:t xml:space="preserve"> </w:t>
      </w:r>
      <w:r>
        <w:rPr>
          <w:spacing w:val="-2"/>
        </w:rPr>
        <w:t>engaged</w:t>
      </w:r>
    </w:p>
    <w:p w14:paraId="1C8DBF79" w14:textId="6A9AEA83" w:rsidR="00177A0D" w:rsidRDefault="00177A0D" w:rsidP="00177A0D">
      <w:pPr>
        <w:pStyle w:val="BodyText"/>
        <w:spacing w:before="21" w:line="259" w:lineRule="auto"/>
      </w:pPr>
      <w:r>
        <w:t>research</w:t>
      </w:r>
      <w:r>
        <w:rPr>
          <w:spacing w:val="-1"/>
        </w:rPr>
        <w:t xml:space="preserve"> </w:t>
      </w:r>
      <w:r>
        <w:t>as well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scholarship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teaching (e.g.,</w:t>
      </w:r>
      <w:r>
        <w:rPr>
          <w:spacing w:val="-1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practices,</w:t>
      </w:r>
      <w:r>
        <w:rPr>
          <w:spacing w:val="-1"/>
        </w:rPr>
        <w:t xml:space="preserve"> </w:t>
      </w:r>
      <w:r>
        <w:t>student outcomes,</w:t>
      </w:r>
      <w:r>
        <w:rPr>
          <w:spacing w:val="-4"/>
        </w:rPr>
        <w:t xml:space="preserve"> </w:t>
      </w:r>
      <w:r>
        <w:t>etc</w:t>
      </w:r>
      <w:r w:rsidR="00666372">
        <w:t>.</w:t>
      </w:r>
      <w:r>
        <w:t>)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qualitative,</w:t>
      </w:r>
      <w:r>
        <w:rPr>
          <w:spacing w:val="-1"/>
        </w:rPr>
        <w:t xml:space="preserve"> </w:t>
      </w:r>
      <w:r>
        <w:t>quantitative</w:t>
      </w:r>
      <w:r>
        <w:rPr>
          <w:spacing w:val="-1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mixed</w:t>
      </w:r>
      <w:r>
        <w:rPr>
          <w:spacing w:val="-2"/>
        </w:rPr>
        <w:t xml:space="preserve"> </w:t>
      </w:r>
      <w:r>
        <w:t>methods approaches,</w:t>
      </w:r>
      <w:r>
        <w:rPr>
          <w:spacing w:val="-2"/>
        </w:rPr>
        <w:t xml:space="preserve"> </w:t>
      </w:r>
      <w:r>
        <w:t>broadly</w:t>
      </w:r>
      <w:r>
        <w:rPr>
          <w:spacing w:val="-1"/>
        </w:rPr>
        <w:t xml:space="preserve"> </w:t>
      </w:r>
      <w:r>
        <w:rPr>
          <w:spacing w:val="-2"/>
        </w:rPr>
        <w:t>defined.</w:t>
      </w:r>
    </w:p>
    <w:p w14:paraId="04F73B82" w14:textId="77777777" w:rsidR="00177A0D" w:rsidRDefault="00177A0D" w:rsidP="00177A0D">
      <w:pPr>
        <w:pStyle w:val="BodyText"/>
        <w:spacing w:before="161" w:line="259" w:lineRule="auto"/>
        <w:ind w:right="315"/>
      </w:pPr>
      <w:r>
        <w:rPr>
          <w:vertAlign w:val="superscript"/>
        </w:rPr>
        <w:t>2</w:t>
      </w:r>
      <w:r>
        <w:t>Applicants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addressed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to part a) and review criteria 4 is addressed in their response to part b).</w:t>
      </w:r>
    </w:p>
    <w:p w14:paraId="02183ACA" w14:textId="77777777" w:rsidR="00F9370D" w:rsidRDefault="00F9370D"/>
    <w:sectPr w:rsidR="00F9370D" w:rsidSect="00177A0D">
      <w:footerReference w:type="default" r:id="rId12"/>
      <w:pgSz w:w="12240" w:h="15840"/>
      <w:pgMar w:top="136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A440B" w14:textId="77777777" w:rsidR="00C017B7" w:rsidRDefault="00C017B7" w:rsidP="00177A0D">
      <w:r>
        <w:separator/>
      </w:r>
    </w:p>
  </w:endnote>
  <w:endnote w:type="continuationSeparator" w:id="0">
    <w:p w14:paraId="338D20CA" w14:textId="77777777" w:rsidR="00C017B7" w:rsidRDefault="00C017B7" w:rsidP="00177A0D">
      <w:r>
        <w:continuationSeparator/>
      </w:r>
    </w:p>
  </w:endnote>
  <w:endnote w:type="continuationNotice" w:id="1">
    <w:p w14:paraId="4EC4EAE9" w14:textId="77777777" w:rsidR="00666632" w:rsidRDefault="006666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6EB4" w14:textId="5B72A6E0" w:rsidR="00177A0D" w:rsidRDefault="00177A0D">
    <w:pPr>
      <w:pStyle w:val="Footer"/>
    </w:pPr>
    <w:r>
      <w:tab/>
    </w:r>
    <w:r>
      <w:tab/>
    </w:r>
    <w:r w:rsidR="00175428">
      <w:t>8</w:t>
    </w:r>
    <w:r>
      <w:t>/202</w:t>
    </w:r>
    <w:r w:rsidR="00175428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2E1BF" w14:textId="77777777" w:rsidR="00C017B7" w:rsidRDefault="00C017B7" w:rsidP="00177A0D">
      <w:r>
        <w:separator/>
      </w:r>
    </w:p>
  </w:footnote>
  <w:footnote w:type="continuationSeparator" w:id="0">
    <w:p w14:paraId="4C8D4502" w14:textId="77777777" w:rsidR="00C017B7" w:rsidRDefault="00C017B7" w:rsidP="00177A0D">
      <w:r>
        <w:continuationSeparator/>
      </w:r>
    </w:p>
  </w:footnote>
  <w:footnote w:type="continuationNotice" w:id="1">
    <w:p w14:paraId="3751E179" w14:textId="77777777" w:rsidR="00666632" w:rsidRDefault="006666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C4EF1"/>
    <w:multiLevelType w:val="hybridMultilevel"/>
    <w:tmpl w:val="83606EE6"/>
    <w:lvl w:ilvl="0" w:tplc="03FC12E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DA0B026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1514EF90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0BE46CCC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2C66C772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E35CD97A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964EBCC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7E0AB35C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5F0CC1AA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4654362"/>
    <w:multiLevelType w:val="hybridMultilevel"/>
    <w:tmpl w:val="8B3C1656"/>
    <w:lvl w:ilvl="0" w:tplc="64FC6C2C">
      <w:start w:val="1"/>
      <w:numFmt w:val="decimal"/>
      <w:lvlText w:val="%1."/>
      <w:lvlJc w:val="left"/>
      <w:pPr>
        <w:ind w:left="73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8DCC6FE"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2" w:tplc="8080331A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 w:tplc="E58E25F0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4" w:tplc="E6A85BF8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5" w:tplc="ADB46FC6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63226F14">
      <w:numFmt w:val="bullet"/>
      <w:lvlText w:val="•"/>
      <w:lvlJc w:val="left"/>
      <w:pPr>
        <w:ind w:left="6032" w:hanging="360"/>
      </w:pPr>
      <w:rPr>
        <w:rFonts w:hint="default"/>
        <w:lang w:val="en-US" w:eastAsia="en-US" w:bidi="ar-SA"/>
      </w:rPr>
    </w:lvl>
    <w:lvl w:ilvl="7" w:tplc="EE3E70D4">
      <w:numFmt w:val="bullet"/>
      <w:lvlText w:val="•"/>
      <w:lvlJc w:val="left"/>
      <w:pPr>
        <w:ind w:left="6914" w:hanging="360"/>
      </w:pPr>
      <w:rPr>
        <w:rFonts w:hint="default"/>
        <w:lang w:val="en-US" w:eastAsia="en-US" w:bidi="ar-SA"/>
      </w:rPr>
    </w:lvl>
    <w:lvl w:ilvl="8" w:tplc="155CB9D0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</w:abstractNum>
  <w:num w:numId="1" w16cid:durableId="269243502">
    <w:abstractNumId w:val="1"/>
  </w:num>
  <w:num w:numId="2" w16cid:durableId="159975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0D"/>
    <w:rsid w:val="00175428"/>
    <w:rsid w:val="00177A0D"/>
    <w:rsid w:val="00666372"/>
    <w:rsid w:val="00666632"/>
    <w:rsid w:val="006B3431"/>
    <w:rsid w:val="007C59C8"/>
    <w:rsid w:val="0087237F"/>
    <w:rsid w:val="00A64074"/>
    <w:rsid w:val="00AA5B53"/>
    <w:rsid w:val="00B13E5B"/>
    <w:rsid w:val="00C017B7"/>
    <w:rsid w:val="00C104D2"/>
    <w:rsid w:val="00F56A2F"/>
    <w:rsid w:val="00F9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49B50"/>
  <w15:chartTrackingRefBased/>
  <w15:docId w15:val="{9C40482E-F3BF-4F08-B4EE-7A91E5BB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A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7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7A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A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A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A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A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A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A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77A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77A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A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A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A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A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A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A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A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A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77A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A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A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A0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77A0D"/>
    <w:pPr>
      <w:ind w:left="1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77A0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77A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A0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77A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A0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cg.infoready4.com/%23competitionDetail/193479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AD68D3749D7448126F4ACDEBA35DB" ma:contentTypeVersion="15" ma:contentTypeDescription="Create a new document." ma:contentTypeScope="" ma:versionID="b0acb5734fb62dde8d0d235d0605ab02">
  <xsd:schema xmlns:xsd="http://www.w3.org/2001/XMLSchema" xmlns:xs="http://www.w3.org/2001/XMLSchema" xmlns:p="http://schemas.microsoft.com/office/2006/metadata/properties" xmlns:ns2="65a1df6e-e70f-4f30-af1d-763dfed20aec" xmlns:ns3="856fdd19-192d-44bd-bb29-9c18779f883c" targetNamespace="http://schemas.microsoft.com/office/2006/metadata/properties" ma:root="true" ma:fieldsID="63b19a499a62e9a2ecb929274d7b8922" ns2:_="" ns3:_="">
    <xsd:import namespace="65a1df6e-e70f-4f30-af1d-763dfed20aec"/>
    <xsd:import namespace="856fdd19-192d-44bd-bb29-9c18779f88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1df6e-e70f-4f30-af1d-763dfed20ae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7aec0dad-0ebe-4a39-8336-c60e5c4d6009}" ma:internalName="TaxCatchAll" ma:showField="CatchAllData" ma:web="65a1df6e-e70f-4f30-af1d-763dfed20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fdd19-192d-44bd-bb29-9c18779f88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ac0a362-4c27-4c55-9ac0-8f38bd0df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5a1df6e-e70f-4f30-af1d-763dfed20aec">YQ4AXSTMJJ7S-1103233704-94950</_dlc_DocId>
    <lcf76f155ced4ddcb4097134ff3c332f xmlns="856fdd19-192d-44bd-bb29-9c18779f883c">
      <Terms xmlns="http://schemas.microsoft.com/office/infopath/2007/PartnerControls"/>
    </lcf76f155ced4ddcb4097134ff3c332f>
    <TaxCatchAll xmlns="65a1df6e-e70f-4f30-af1d-763dfed20aec" xsi:nil="true"/>
    <_dlc_DocIdUrl xmlns="65a1df6e-e70f-4f30-af1d-763dfed20aec">
      <Url>https://uncg.sharepoint.com/sites/dept-13402/_layouts/15/DocIdRedir.aspx?ID=YQ4AXSTMJJ7S-1103233704-94950</Url>
      <Description>YQ4AXSTMJJ7S-1103233704-94950</Description>
    </_dlc_DocIdUrl>
  </documentManagement>
</p:properties>
</file>

<file path=customXml/itemProps1.xml><?xml version="1.0" encoding="utf-8"?>
<ds:datastoreItem xmlns:ds="http://schemas.openxmlformats.org/officeDocument/2006/customXml" ds:itemID="{4154C2A9-B966-4522-A7A0-E03A08E94C7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C20E6D6-F12C-4D17-9A9E-26DA9EC92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1df6e-e70f-4f30-af1d-763dfed20aec"/>
    <ds:schemaRef ds:uri="856fdd19-192d-44bd-bb29-9c18779f8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6ABF82-F760-4F60-929B-517E770C37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440FA2-4175-4B24-89D3-F46DC280BEBE}">
  <ds:schemaRefs>
    <ds:schemaRef ds:uri="http://schemas.microsoft.com/office/2006/metadata/properties"/>
    <ds:schemaRef ds:uri="http://schemas.microsoft.com/office/infopath/2007/PartnerControls"/>
    <ds:schemaRef ds:uri="65a1df6e-e70f-4f30-af1d-763dfed20aec"/>
    <ds:schemaRef ds:uri="856fdd19-192d-44bd-bb29-9c18779f883c"/>
  </ds:schemaRefs>
</ds:datastoreItem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3580</Characters>
  <Application>Microsoft Office Word</Application>
  <DocSecurity>0</DocSecurity>
  <Lines>29</Lines>
  <Paragraphs>8</Paragraphs>
  <ScaleCrop>false</ScaleCrop>
  <Company>The University of North Carolina at Greensboro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Walker (She/Her/Hers)</dc:creator>
  <cp:keywords/>
  <dc:description/>
  <cp:lastModifiedBy>Lisa Walker</cp:lastModifiedBy>
  <cp:revision>4</cp:revision>
  <dcterms:created xsi:type="dcterms:W3CDTF">2025-08-19T13:42:00Z</dcterms:created>
  <dcterms:modified xsi:type="dcterms:W3CDTF">2025-08-19T13:43:00Z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0x01010022FAD68D3749D7448126F4ACDEBA35DB</vt:lpwstr>
  </property>
  <property fmtid="{D5CDD505-2E9C-101B-9397-08002B2CF9AE}" pid="4" name="_dlc_DocIdItemGuid">
    <vt:lpwstr>a5c2107b-c87e-48f5-bf4e-e24a2779bd5a</vt:lpwstr>
  </property>
</Properties>
</file>